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C15B" w14:textId="77777777" w:rsidR="004579F8" w:rsidRPr="00D90B7D" w:rsidRDefault="004579F8" w:rsidP="004579F8">
      <w:pPr>
        <w:pStyle w:val="ListParagraph"/>
        <w:ind w:left="0"/>
        <w:rPr>
          <w:b/>
          <w:bCs/>
          <w:sz w:val="44"/>
          <w:szCs w:val="44"/>
        </w:rPr>
      </w:pPr>
      <w:r w:rsidRPr="00D90B7D">
        <w:rPr>
          <w:b/>
          <w:bCs/>
          <w:sz w:val="44"/>
          <w:szCs w:val="44"/>
        </w:rPr>
        <w:t>Equipment Manager</w:t>
      </w:r>
    </w:p>
    <w:p w14:paraId="6E2C9314" w14:textId="77777777" w:rsidR="004579F8" w:rsidRDefault="004579F8" w:rsidP="004579F8">
      <w:pPr>
        <w:pStyle w:val="ListParagraph"/>
        <w:numPr>
          <w:ilvl w:val="0"/>
          <w:numId w:val="1"/>
        </w:numPr>
        <w:spacing w:line="278" w:lineRule="auto"/>
      </w:pPr>
      <w:r>
        <w:t>Control and update inventory (jerseys, socks, pucks, puckbags, whiteboards, pinnies, goalie gear, C’s and A’s, Esso medals, Tim Horton’s medals, first aid kits)</w:t>
      </w:r>
    </w:p>
    <w:p w14:paraId="3F1349FF" w14:textId="77777777" w:rsidR="004579F8" w:rsidRDefault="004579F8" w:rsidP="004579F8">
      <w:pPr>
        <w:pStyle w:val="ListParagraph"/>
        <w:numPr>
          <w:ilvl w:val="0"/>
          <w:numId w:val="1"/>
        </w:numPr>
        <w:spacing w:line="278" w:lineRule="auto"/>
      </w:pPr>
      <w:r>
        <w:t>Ensure there are enough jersey agreements for upcoming season, order more duplicate copies from Sentinel Print in Yarmouth or have single copies printed locally.</w:t>
      </w:r>
    </w:p>
    <w:p w14:paraId="620A8C7C" w14:textId="77777777" w:rsidR="004579F8" w:rsidRDefault="004579F8" w:rsidP="004579F8">
      <w:pPr>
        <w:pStyle w:val="ListParagraph"/>
        <w:numPr>
          <w:ilvl w:val="0"/>
          <w:numId w:val="1"/>
        </w:numPr>
        <w:spacing w:line="278" w:lineRule="auto"/>
      </w:pPr>
      <w:r>
        <w:t>Obtain quotes on equipment and bring to the board for approval</w:t>
      </w:r>
    </w:p>
    <w:p w14:paraId="49BC4A83" w14:textId="77777777" w:rsidR="004579F8" w:rsidRDefault="004579F8" w:rsidP="004579F8">
      <w:pPr>
        <w:pStyle w:val="ListParagraph"/>
        <w:numPr>
          <w:ilvl w:val="0"/>
          <w:numId w:val="1"/>
        </w:numPr>
        <w:spacing w:line="278" w:lineRule="auto"/>
      </w:pPr>
      <w:r>
        <w:t>Pass out equipment at the start of the season, use jersey agreement forms and other equipment sign-out forms (goalie gear, coach’s supplies). Collect jersey deposits of $50/jersey so replacement jerseys can be purchased if jerseys aren’t returned or are damaged. Preferred jersey deposit payment is post dated cheque, dated April 15</w:t>
      </w:r>
      <w:r w:rsidRPr="009F0A81">
        <w:rPr>
          <w:vertAlign w:val="superscript"/>
        </w:rPr>
        <w:t>th</w:t>
      </w:r>
      <w:r>
        <w:t xml:space="preserve"> of the year the season ends, made out to Shelburne County Minor Hockey Association. </w:t>
      </w:r>
    </w:p>
    <w:p w14:paraId="578358C8" w14:textId="77777777" w:rsidR="004579F8" w:rsidRDefault="004579F8" w:rsidP="004579F8">
      <w:pPr>
        <w:pStyle w:val="ListParagraph"/>
        <w:numPr>
          <w:ilvl w:val="0"/>
          <w:numId w:val="1"/>
        </w:numPr>
        <w:spacing w:line="278" w:lineRule="auto"/>
      </w:pPr>
      <w:r>
        <w:t>Facilitate equipment return at end of season. Coordinate with Treasurer if any jersey deposit cheques need to be cashed or if any jersey deposits made in cash need to be refunded.</w:t>
      </w:r>
    </w:p>
    <w:p w14:paraId="6CD96EB2" w14:textId="77777777" w:rsidR="00EC7F94" w:rsidRDefault="00EC7F94"/>
    <w:sectPr w:rsidR="00EC7F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D692B"/>
    <w:multiLevelType w:val="hybridMultilevel"/>
    <w:tmpl w:val="CA20C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26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F8"/>
    <w:rsid w:val="00044417"/>
    <w:rsid w:val="001C5249"/>
    <w:rsid w:val="004579F8"/>
    <w:rsid w:val="007A6DE4"/>
    <w:rsid w:val="00D90B7D"/>
    <w:rsid w:val="00EC7F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ABFF"/>
  <w15:chartTrackingRefBased/>
  <w15:docId w15:val="{5D896C76-A45C-4FCF-82D4-F177BA7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9F8"/>
    <w:rPr>
      <w:rFonts w:eastAsiaTheme="majorEastAsia" w:cstheme="majorBidi"/>
      <w:color w:val="272727" w:themeColor="text1" w:themeTint="D8"/>
    </w:rPr>
  </w:style>
  <w:style w:type="paragraph" w:styleId="Title">
    <w:name w:val="Title"/>
    <w:basedOn w:val="Normal"/>
    <w:next w:val="Normal"/>
    <w:link w:val="TitleChar"/>
    <w:uiPriority w:val="10"/>
    <w:qFormat/>
    <w:rsid w:val="00457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9F8"/>
    <w:pPr>
      <w:spacing w:before="160"/>
      <w:jc w:val="center"/>
    </w:pPr>
    <w:rPr>
      <w:i/>
      <w:iCs/>
      <w:color w:val="404040" w:themeColor="text1" w:themeTint="BF"/>
    </w:rPr>
  </w:style>
  <w:style w:type="character" w:customStyle="1" w:styleId="QuoteChar">
    <w:name w:val="Quote Char"/>
    <w:basedOn w:val="DefaultParagraphFont"/>
    <w:link w:val="Quote"/>
    <w:uiPriority w:val="29"/>
    <w:rsid w:val="004579F8"/>
    <w:rPr>
      <w:i/>
      <w:iCs/>
      <w:color w:val="404040" w:themeColor="text1" w:themeTint="BF"/>
    </w:rPr>
  </w:style>
  <w:style w:type="paragraph" w:styleId="ListParagraph">
    <w:name w:val="List Paragraph"/>
    <w:basedOn w:val="Normal"/>
    <w:uiPriority w:val="34"/>
    <w:qFormat/>
    <w:rsid w:val="004579F8"/>
    <w:pPr>
      <w:ind w:left="720"/>
      <w:contextualSpacing/>
    </w:pPr>
  </w:style>
  <w:style w:type="character" w:styleId="IntenseEmphasis">
    <w:name w:val="Intense Emphasis"/>
    <w:basedOn w:val="DefaultParagraphFont"/>
    <w:uiPriority w:val="21"/>
    <w:qFormat/>
    <w:rsid w:val="004579F8"/>
    <w:rPr>
      <w:i/>
      <w:iCs/>
      <w:color w:val="0F4761" w:themeColor="accent1" w:themeShade="BF"/>
    </w:rPr>
  </w:style>
  <w:style w:type="paragraph" w:styleId="IntenseQuote">
    <w:name w:val="Intense Quote"/>
    <w:basedOn w:val="Normal"/>
    <w:next w:val="Normal"/>
    <w:link w:val="IntenseQuoteChar"/>
    <w:uiPriority w:val="30"/>
    <w:qFormat/>
    <w:rsid w:val="00457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9F8"/>
    <w:rPr>
      <w:i/>
      <w:iCs/>
      <w:color w:val="0F4761" w:themeColor="accent1" w:themeShade="BF"/>
    </w:rPr>
  </w:style>
  <w:style w:type="character" w:styleId="IntenseReference">
    <w:name w:val="Intense Reference"/>
    <w:basedOn w:val="DefaultParagraphFont"/>
    <w:uiPriority w:val="32"/>
    <w:qFormat/>
    <w:rsid w:val="00457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goodwin</dc:creator>
  <cp:keywords/>
  <dc:description/>
  <cp:lastModifiedBy>katie goodwin</cp:lastModifiedBy>
  <cp:revision>2</cp:revision>
  <dcterms:created xsi:type="dcterms:W3CDTF">2026-05-01T22:50:00Z</dcterms:created>
  <dcterms:modified xsi:type="dcterms:W3CDTF">2026-05-01T22:59:00Z</dcterms:modified>
</cp:coreProperties>
</file>