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AE50" w14:textId="77777777" w:rsidR="00CC646F" w:rsidRPr="00442741" w:rsidRDefault="00CC646F" w:rsidP="00CC646F">
      <w:pPr>
        <w:rPr>
          <w:b/>
          <w:bCs/>
          <w:sz w:val="44"/>
          <w:szCs w:val="44"/>
        </w:rPr>
      </w:pPr>
      <w:r w:rsidRPr="00442741">
        <w:rPr>
          <w:b/>
          <w:bCs/>
          <w:sz w:val="44"/>
          <w:szCs w:val="44"/>
        </w:rPr>
        <w:t>Fundraising Coordinator</w:t>
      </w:r>
    </w:p>
    <w:p w14:paraId="345010B9" w14:textId="77777777" w:rsidR="00CC646F" w:rsidRDefault="00CC646F" w:rsidP="00CC646F">
      <w:pPr>
        <w:pStyle w:val="ListParagraph"/>
        <w:ind w:left="0"/>
      </w:pPr>
      <w:r>
        <w:t xml:space="preserve">U11-18 Weekly 50/50 </w:t>
      </w:r>
    </w:p>
    <w:p w14:paraId="7E9E64FE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>Apply for lottery permit (20 weeks, $2/ticket)</w:t>
      </w:r>
    </w:p>
    <w:p w14:paraId="1D9551AC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>Order tickets from Sentinel Print in Yarmouth, each player gets 10tickets for 20 weeks (10 books of 20, value $400)</w:t>
      </w:r>
    </w:p>
    <w:p w14:paraId="046AEE75" w14:textId="77777777" w:rsidR="00CC646F" w:rsidRDefault="00CC646F" w:rsidP="00CC646F">
      <w:pPr>
        <w:pStyle w:val="ListParagraph"/>
        <w:numPr>
          <w:ilvl w:val="0"/>
          <w:numId w:val="1"/>
        </w:numPr>
      </w:pPr>
      <w:proofErr w:type="gramStart"/>
      <w:r>
        <w:t>Assemble</w:t>
      </w:r>
      <w:proofErr w:type="gramEnd"/>
      <w:r>
        <w:t xml:space="preserve"> ticket books</w:t>
      </w:r>
    </w:p>
    <w:p w14:paraId="154AB01C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>Use team lists from Registrar to label tickets, distribute to players at jersey pickup or via team’s fundraising volunteer</w:t>
      </w:r>
    </w:p>
    <w:p w14:paraId="6D52DF16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>Collect sold tickets, utilize team’s fundraising volunteer and/or drop box on equipment room door</w:t>
      </w:r>
    </w:p>
    <w:p w14:paraId="1F4542AF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 xml:space="preserve">Pass all funds to Treasurer for deposit, </w:t>
      </w:r>
      <w:proofErr w:type="gramStart"/>
      <w:r>
        <w:t>include</w:t>
      </w:r>
      <w:proofErr w:type="gramEnd"/>
      <w:r>
        <w:t xml:space="preserve"> a summary so all tickets and funds are accounted for.</w:t>
      </w:r>
    </w:p>
    <w:p w14:paraId="3F1BF86F" w14:textId="77777777" w:rsidR="00CC646F" w:rsidRDefault="00CC646F" w:rsidP="00CC646F">
      <w:pPr>
        <w:pStyle w:val="ListParagraph"/>
        <w:numPr>
          <w:ilvl w:val="0"/>
          <w:numId w:val="1"/>
        </w:numPr>
      </w:pPr>
      <w:r>
        <w:t>Draw weekly on the deadline, contact winner, communicate their payment details (</w:t>
      </w:r>
      <w:proofErr w:type="spellStart"/>
      <w:r>
        <w:t>etransfer</w:t>
      </w:r>
      <w:proofErr w:type="spellEnd"/>
      <w:r>
        <w:t xml:space="preserve"> or cheque in the mail) to the Treasurer, communicate to Webmaster for </w:t>
      </w:r>
      <w:proofErr w:type="spellStart"/>
      <w:r>
        <w:t>facebook</w:t>
      </w:r>
      <w:proofErr w:type="spellEnd"/>
      <w:r>
        <w:t xml:space="preserve"> post and update website list of winners.</w:t>
      </w:r>
    </w:p>
    <w:p w14:paraId="71A3DC88" w14:textId="77777777" w:rsidR="000A4CB4" w:rsidRDefault="000A4CB4" w:rsidP="000A4CB4">
      <w:pPr>
        <w:pStyle w:val="ListParagraph"/>
        <w:ind w:left="0"/>
      </w:pPr>
    </w:p>
    <w:p w14:paraId="10AAEEA2" w14:textId="5FC05C5A" w:rsidR="000A4CB4" w:rsidRDefault="000A4CB4" w:rsidP="000A4CB4">
      <w:pPr>
        <w:pStyle w:val="ListParagraph"/>
        <w:ind w:left="0"/>
      </w:pPr>
      <w:r>
        <w:t xml:space="preserve">U7-9 One Time Draw </w:t>
      </w:r>
    </w:p>
    <w:p w14:paraId="08916E62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 xml:space="preserve">Apply for lottery permit </w:t>
      </w:r>
    </w:p>
    <w:p w14:paraId="4E445B8D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 xml:space="preserve">Order tickets from Sentinel Print in Yarmouth </w:t>
      </w:r>
    </w:p>
    <w:p w14:paraId="2F7901AC" w14:textId="77777777" w:rsidR="000A4CB4" w:rsidRDefault="000A4CB4" w:rsidP="000A4CB4">
      <w:pPr>
        <w:pStyle w:val="ListParagraph"/>
        <w:numPr>
          <w:ilvl w:val="0"/>
          <w:numId w:val="1"/>
        </w:numPr>
      </w:pPr>
      <w:proofErr w:type="gramStart"/>
      <w:r>
        <w:t>Assemble</w:t>
      </w:r>
      <w:proofErr w:type="gramEnd"/>
      <w:r>
        <w:t xml:space="preserve"> ticket books</w:t>
      </w:r>
    </w:p>
    <w:p w14:paraId="5041E7F8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>Use team lists from Registrar to label tickets, distribute to players at jersey pickup or via team’s fundraising volunteer. **Collect payment when handing out these tickets, parents then keep the money when they sell the tickets.</w:t>
      </w:r>
    </w:p>
    <w:p w14:paraId="0B6CEFB0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>Collect sold tickets, utilize team’s fundraising volunteer and/or drop box on equipment room door</w:t>
      </w:r>
    </w:p>
    <w:p w14:paraId="6D33D733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 xml:space="preserve">Pass all funds to Treasurer for deposit, </w:t>
      </w:r>
      <w:proofErr w:type="gramStart"/>
      <w:r>
        <w:t>include</w:t>
      </w:r>
      <w:proofErr w:type="gramEnd"/>
      <w:r>
        <w:t xml:space="preserve"> a summary so all tickets and funds are accounted for.</w:t>
      </w:r>
    </w:p>
    <w:p w14:paraId="78D3BC6E" w14:textId="77777777" w:rsidR="000A4CB4" w:rsidRDefault="000A4CB4" w:rsidP="000A4CB4">
      <w:pPr>
        <w:pStyle w:val="ListParagraph"/>
        <w:numPr>
          <w:ilvl w:val="0"/>
          <w:numId w:val="1"/>
        </w:numPr>
      </w:pPr>
      <w:r>
        <w:t>One time draw on the deadline, contact winner, communicate their payment details (</w:t>
      </w:r>
      <w:proofErr w:type="spellStart"/>
      <w:r>
        <w:t>etransfer</w:t>
      </w:r>
      <w:proofErr w:type="spellEnd"/>
      <w:r>
        <w:t xml:space="preserve"> or cheque in the mail) to the Treasurer, communicate to Webmaster for </w:t>
      </w:r>
      <w:proofErr w:type="spellStart"/>
      <w:r>
        <w:t>facebook</w:t>
      </w:r>
      <w:proofErr w:type="spellEnd"/>
      <w:r>
        <w:t xml:space="preserve"> post and update website.</w:t>
      </w:r>
    </w:p>
    <w:p w14:paraId="325F64CE" w14:textId="77777777" w:rsidR="000A4CB4" w:rsidRDefault="000A4CB4" w:rsidP="00442741">
      <w:pPr>
        <w:pStyle w:val="ListParagraph"/>
        <w:ind w:left="360"/>
      </w:pPr>
    </w:p>
    <w:p w14:paraId="383D277E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3E70"/>
    <w:multiLevelType w:val="hybridMultilevel"/>
    <w:tmpl w:val="1ACA2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95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6F"/>
    <w:rsid w:val="000A4CB4"/>
    <w:rsid w:val="001C5249"/>
    <w:rsid w:val="00442741"/>
    <w:rsid w:val="005E55C6"/>
    <w:rsid w:val="007A6DE4"/>
    <w:rsid w:val="00CC646F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4ECA"/>
  <w15:chartTrackingRefBased/>
  <w15:docId w15:val="{1C885B0B-E85E-44B3-BC75-5CF76E52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6F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3</cp:revision>
  <dcterms:created xsi:type="dcterms:W3CDTF">2026-05-01T22:52:00Z</dcterms:created>
  <dcterms:modified xsi:type="dcterms:W3CDTF">2026-05-01T22:58:00Z</dcterms:modified>
</cp:coreProperties>
</file>